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Autospacing="0" w:before="0" w:afterAutospacing="0" w:after="0"/>
        <w:jc w:val="center"/>
        <w:rPr>
          <w:rFonts w:ascii="Times New Roman" w:hAnsi="Times New Roman" w:eastAsia="Calibri"/>
          <w:sz w:val="32"/>
          <w:szCs w:val="32"/>
        </w:rPr>
      </w:pPr>
      <w:r>
        <w:rPr>
          <w:rFonts w:eastAsia="Calibri" w:ascii="Times New Roman" w:hAnsi="Times New Roman"/>
          <w:sz w:val="32"/>
          <w:szCs w:val="32"/>
        </w:rPr>
      </w:r>
    </w:p>
    <w:p>
      <w:pPr>
        <w:pStyle w:val="Normal"/>
        <w:spacing w:lineRule="auto" w:line="276" w:beforeAutospacing="0" w:before="0" w:afterAutospacing="0" w:after="0"/>
        <w:jc w:val="center"/>
        <w:rPr>
          <w:rFonts w:ascii="Times New Roman" w:hAnsi="Times New Roman" w:eastAsia="Calibri"/>
          <w:sz w:val="32"/>
          <w:szCs w:val="32"/>
        </w:rPr>
      </w:pPr>
      <w:r>
        <w:rPr>
          <w:rFonts w:eastAsia="Calibri" w:ascii="Times New Roman" w:hAnsi="Times New Roman"/>
          <w:sz w:val="32"/>
          <w:szCs w:val="32"/>
        </w:rPr>
      </w:r>
    </w:p>
    <w:p>
      <w:pPr>
        <w:pStyle w:val="Normal"/>
        <w:spacing w:lineRule="auto" w:line="276" w:beforeAutospacing="0" w:before="0" w:afterAutospacing="0" w:after="0"/>
        <w:jc w:val="center"/>
        <w:rPr>
          <w:rFonts w:ascii="Times New Roman" w:hAnsi="Times New Roman" w:eastAsia="Calibri"/>
          <w:sz w:val="32"/>
          <w:szCs w:val="32"/>
        </w:rPr>
      </w:pPr>
      <w:r>
        <w:rPr/>
        <w:drawing>
          <wp:inline distT="0" distB="0" distL="0" distR="0">
            <wp:extent cx="5940425" cy="7916545"/>
            <wp:effectExtent l="0" t="0" r="0" b="0"/>
            <wp:docPr id="1" name="Рисунок 1" descr="C:\Users\Asus\Desktop\Разговор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Asus\Desktop\Разговоры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76" w:beforeAutospacing="0" w:before="0" w:afterAutospacing="0" w:after="0"/>
        <w:jc w:val="center"/>
        <w:rPr>
          <w:rFonts w:ascii="Times New Roman" w:hAnsi="Times New Roman" w:eastAsia="Calibri"/>
          <w:sz w:val="32"/>
          <w:szCs w:val="32"/>
        </w:rPr>
      </w:pPr>
      <w:r>
        <w:rPr>
          <w:rFonts w:eastAsia="Calibri" w:ascii="Times New Roman" w:hAnsi="Times New Roman"/>
          <w:sz w:val="32"/>
          <w:szCs w:val="32"/>
        </w:rPr>
      </w:r>
    </w:p>
    <w:p>
      <w:pPr>
        <w:pStyle w:val="Normal"/>
        <w:spacing w:lineRule="auto" w:line="276" w:beforeAutospacing="0" w:before="0" w:afterAutospacing="0" w:after="0"/>
        <w:jc w:val="center"/>
        <w:rPr>
          <w:rFonts w:ascii="Times New Roman" w:hAnsi="Times New Roman" w:eastAsia="Calibri"/>
          <w:sz w:val="32"/>
          <w:szCs w:val="32"/>
        </w:rPr>
      </w:pPr>
      <w:r>
        <w:rPr>
          <w:rFonts w:eastAsia="Calibri" w:ascii="Times New Roman" w:hAnsi="Times New Roman"/>
          <w:sz w:val="32"/>
          <w:szCs w:val="32"/>
        </w:rPr>
      </w:r>
    </w:p>
    <w:p>
      <w:pPr>
        <w:pStyle w:val="Normal"/>
        <w:spacing w:lineRule="auto" w:line="276" w:beforeAutospacing="0" w:before="0" w:afterAutospacing="0" w:after="0"/>
        <w:jc w:val="center"/>
        <w:rPr>
          <w:rFonts w:ascii="Times New Roman" w:hAnsi="Times New Roman" w:eastAsia="Calibri"/>
          <w:sz w:val="32"/>
          <w:szCs w:val="32"/>
        </w:rPr>
      </w:pPr>
      <w:r>
        <w:rPr>
          <w:rFonts w:eastAsia="Calibri" w:ascii="Times New Roman" w:hAnsi="Times New Roman"/>
          <w:sz w:val="32"/>
          <w:szCs w:val="32"/>
        </w:rPr>
      </w:r>
    </w:p>
    <w:p>
      <w:pPr>
        <w:pStyle w:val="Normal"/>
        <w:spacing w:lineRule="auto" w:line="276" w:beforeAutospacing="0" w:before="0" w:afterAutospacing="0" w:after="0"/>
        <w:jc w:val="center"/>
        <w:rPr>
          <w:rFonts w:ascii="Times New Roman" w:hAnsi="Times New Roman" w:eastAsia="Calibri"/>
          <w:sz w:val="32"/>
          <w:szCs w:val="32"/>
        </w:rPr>
      </w:pPr>
      <w:r>
        <w:rPr>
          <w:rFonts w:eastAsia="Calibri" w:ascii="Times New Roman" w:hAnsi="Times New Roman"/>
          <w:sz w:val="32"/>
          <w:szCs w:val="32"/>
        </w:rPr>
      </w:r>
    </w:p>
    <w:p>
      <w:pPr>
        <w:pStyle w:val="Normal"/>
        <w:spacing w:lineRule="auto" w:line="276" w:beforeAutospacing="0" w:before="0" w:afterAutospacing="0" w:after="0"/>
        <w:jc w:val="center"/>
        <w:rPr>
          <w:rFonts w:ascii="Times New Roman" w:hAnsi="Times New Roman" w:eastAsia="Calibri"/>
          <w:sz w:val="32"/>
          <w:szCs w:val="32"/>
        </w:rPr>
      </w:pPr>
      <w:r>
        <w:rPr>
          <w:rFonts w:eastAsia="Calibri" w:ascii="Times New Roman" w:hAnsi="Times New Roman"/>
          <w:sz w:val="32"/>
          <w:szCs w:val="32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76" w:beforeAutospacing="0" w:before="0" w:afterAutospacing="0" w:after="0"/>
        <w:jc w:val="center"/>
        <w:rPr>
          <w:rFonts w:ascii="Times New Roman" w:hAnsi="Times New Roman" w:eastAsia="Calibri"/>
          <w:sz w:val="32"/>
          <w:szCs w:val="32"/>
        </w:rPr>
      </w:pPr>
      <w:r>
        <w:rPr>
          <w:rFonts w:eastAsia="Calibri" w:ascii="Times New Roman" w:hAnsi="Times New Roman"/>
          <w:sz w:val="32"/>
          <w:szCs w:val="32"/>
        </w:rPr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  <w:shd w:fill="FFFFFF" w:val="clear"/>
        </w:rPr>
        <w:t>ПОЯСНИТЕЛЬНАЯ ЗАПИСКА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 xml:space="preserve">​    </w:t>
      </w:r>
      <w:r>
        <w:rPr>
          <w:rFonts w:ascii="Times New Roman" w:hAnsi="Times New Roman"/>
          <w:color w:val="333333"/>
          <w:sz w:val="22"/>
          <w:szCs w:val="22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 xml:space="preserve">       </w:t>
      </w:r>
      <w:r>
        <w:rPr>
          <w:rFonts w:ascii="Times New Roman" w:hAnsi="Times New Roman"/>
          <w:color w:val="333333"/>
          <w:sz w:val="22"/>
          <w:szCs w:val="22"/>
        </w:rPr>
        <w:t>Задачей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 xml:space="preserve">      </w:t>
      </w:r>
      <w:r>
        <w:rPr>
          <w:rFonts w:ascii="Times New Roman" w:hAnsi="Times New Roman"/>
          <w:color w:val="333333"/>
          <w:sz w:val="22"/>
          <w:szCs w:val="22"/>
        </w:rPr>
        <w:t>Педагог помогает обучающемуся: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0" w:before="0" w:afterAutospacing="0" w:after="0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>в формировании его российской идентичности;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0" w:before="0" w:afterAutospacing="0" w:after="0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>в формировании интереса к познанию;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0" w:before="0" w:afterAutospacing="0" w:after="0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0" w:before="0" w:afterAutospacing="0" w:after="0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>в выстраивании собственного поведения с позиции нравственных правовых норм;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0" w:before="0" w:afterAutospacing="0" w:after="0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>в создании мотивации для участия в социально значимой деятельности;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0" w:before="0" w:afterAutospacing="0" w:after="0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>в развитии у школьников общекультурной компетентности;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0" w:before="0" w:afterAutospacing="0" w:after="0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>в развитии умения принимать осознанные решения и делать выбор;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0" w:before="0" w:afterAutospacing="0" w:after="0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>в осознании своего места в обществе;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0" w:before="0" w:afterAutospacing="0" w:after="0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>в познании себя, своих мотивов, устремлений, склонностей;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0" w:before="0" w:afterAutospacing="0" w:after="0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>в формировании готовности к личностному самоопределению.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 xml:space="preserve">   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СОДЕРЖАНИЕ КУРСА ВНЕУРОЧНОЙ ДЕЯТЕЛЬНОСТИ </w:t>
      </w:r>
      <w:r>
        <w:rPr>
          <w:rFonts w:ascii="Times New Roman" w:hAnsi="Times New Roman"/>
          <w:b/>
          <w:bCs/>
          <w:color w:val="333333"/>
          <w:sz w:val="22"/>
          <w:szCs w:val="22"/>
          <w:shd w:fill="FFFFFF" w:val="clear"/>
        </w:rPr>
        <w:t>«РАЗГОВОРЫ О ВАЖНОМ»</w:t>
        <w:br/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 xml:space="preserve"> </w:t>
      </w:r>
      <w:r>
        <w:rPr>
          <w:rFonts w:ascii="Times New Roman" w:hAnsi="Times New Roman"/>
          <w:color w:val="333333"/>
          <w:sz w:val="22"/>
          <w:szCs w:val="22"/>
        </w:rPr>
        <w:t>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 xml:space="preserve"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 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 xml:space="preserve"> </w:t>
      </w:r>
      <w:r>
        <w:rPr>
          <w:rFonts w:ascii="Times New Roman" w:hAnsi="Times New Roman"/>
          <w:color w:val="333333"/>
          <w:sz w:val="22"/>
          <w:szCs w:val="22"/>
        </w:rPr>
        <w:t>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 xml:space="preserve">Основная часть строится как сочетание разнообразной деятельности обучающихся: </w:t>
      </w:r>
      <w:r>
        <w:rPr>
          <w:rFonts w:ascii="Times New Roman" w:hAnsi="Times New Roman"/>
          <w:i/>
          <w:iCs/>
          <w:color w:val="333333"/>
          <w:sz w:val="22"/>
          <w:szCs w:val="22"/>
        </w:rPr>
        <w:t xml:space="preserve">интеллектуальной </w:t>
      </w:r>
      <w:r>
        <w:rPr>
          <w:rFonts w:ascii="Times New Roman" w:hAnsi="Times New Roman"/>
          <w:color w:val="333333"/>
          <w:sz w:val="22"/>
          <w:szCs w:val="22"/>
        </w:rPr>
        <w:t xml:space="preserve">(работа с представленной информацией), </w:t>
      </w:r>
      <w:r>
        <w:rPr>
          <w:rFonts w:ascii="Times New Roman" w:hAnsi="Times New Roman"/>
          <w:i/>
          <w:iCs/>
          <w:color w:val="333333"/>
          <w:sz w:val="22"/>
          <w:szCs w:val="22"/>
        </w:rPr>
        <w:t xml:space="preserve">коммуникативной </w:t>
      </w:r>
      <w:r>
        <w:rPr>
          <w:rFonts w:ascii="Times New Roman" w:hAnsi="Times New Roman"/>
          <w:color w:val="333333"/>
          <w:sz w:val="22"/>
          <w:szCs w:val="22"/>
        </w:rPr>
        <w:t xml:space="preserve">(беседы, обсуждение видеоролика), </w:t>
      </w:r>
      <w:r>
        <w:rPr>
          <w:rFonts w:ascii="Times New Roman" w:hAnsi="Times New Roman"/>
          <w:i/>
          <w:iCs/>
          <w:color w:val="333333"/>
          <w:sz w:val="22"/>
          <w:szCs w:val="22"/>
        </w:rPr>
        <w:t xml:space="preserve">практической </w:t>
      </w:r>
      <w:r>
        <w:rPr>
          <w:rFonts w:ascii="Times New Roman" w:hAnsi="Times New Roman"/>
          <w:color w:val="333333"/>
          <w:sz w:val="22"/>
          <w:szCs w:val="22"/>
        </w:rPr>
        <w:t xml:space="preserve">(выполнение разнообразных заданий), </w:t>
      </w:r>
      <w:r>
        <w:rPr>
          <w:rFonts w:ascii="Times New Roman" w:hAnsi="Times New Roman"/>
          <w:i/>
          <w:iCs/>
          <w:color w:val="333333"/>
          <w:sz w:val="22"/>
          <w:szCs w:val="22"/>
        </w:rPr>
        <w:t xml:space="preserve">игровой </w:t>
      </w:r>
      <w:r>
        <w:rPr>
          <w:rFonts w:ascii="Times New Roman" w:hAnsi="Times New Roman"/>
          <w:color w:val="333333"/>
          <w:sz w:val="22"/>
          <w:szCs w:val="22"/>
        </w:rPr>
        <w:t xml:space="preserve">(дидактическая и ролевая игра), </w:t>
      </w:r>
      <w:r>
        <w:rPr>
          <w:rFonts w:ascii="Times New Roman" w:hAnsi="Times New Roman"/>
          <w:i/>
          <w:iCs/>
          <w:color w:val="333333"/>
          <w:sz w:val="22"/>
          <w:szCs w:val="22"/>
        </w:rPr>
        <w:t xml:space="preserve">творческой </w:t>
      </w:r>
      <w:r>
        <w:rPr>
          <w:rFonts w:ascii="Times New Roman" w:hAnsi="Times New Roman"/>
          <w:color w:val="333333"/>
          <w:sz w:val="22"/>
          <w:szCs w:val="22"/>
        </w:rPr>
        <w:t>(обсуждение воображаемых ситуаций, художественное творчество).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 xml:space="preserve"> </w:t>
      </w:r>
      <w:r>
        <w:rPr>
          <w:rFonts w:ascii="Times New Roman" w:hAnsi="Times New Roman"/>
          <w:color w:val="333333"/>
          <w:sz w:val="22"/>
          <w:szCs w:val="22"/>
        </w:rPr>
        <w:t>В заключительной части подводятся итоги занятия.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>Содержания занятий внеурочного курса.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Образ будущего. Ко Дню знаний. </w:t>
      </w:r>
      <w:r>
        <w:rPr>
          <w:rFonts w:ascii="Times New Roman" w:hAnsi="Times New Roman"/>
          <w:color w:val="333333"/>
          <w:sz w:val="22"/>
          <w:szCs w:val="22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Век информации. 120 лет Информационному агентству России ТАСС. </w:t>
      </w:r>
      <w:r>
        <w:rPr>
          <w:rFonts w:ascii="Times New Roman" w:hAnsi="Times New Roman"/>
          <w:color w:val="333333"/>
          <w:sz w:val="22"/>
          <w:szCs w:val="22"/>
        </w:rP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Дорогами России. </w:t>
      </w:r>
      <w:r>
        <w:rPr>
          <w:rFonts w:ascii="Times New Roman" w:hAnsi="Times New Roman"/>
          <w:color w:val="333333"/>
          <w:sz w:val="22"/>
          <w:szCs w:val="22"/>
        </w:rPr>
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Путь зерна. </w:t>
      </w:r>
      <w:r>
        <w:rPr>
          <w:rFonts w:ascii="Times New Roman" w:hAnsi="Times New Roman"/>
          <w:color w:val="333333"/>
          <w:sz w:val="22"/>
          <w:szCs w:val="22"/>
        </w:rP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День учителя. </w:t>
      </w:r>
      <w:r>
        <w:rPr>
          <w:rFonts w:ascii="Times New Roman" w:hAnsi="Times New Roman"/>
          <w:color w:val="333333"/>
          <w:sz w:val="22"/>
          <w:szCs w:val="22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Легенды о России. </w:t>
      </w:r>
      <w:r>
        <w:rPr>
          <w:rFonts w:ascii="Times New Roman" w:hAnsi="Times New Roman"/>
          <w:color w:val="333333"/>
          <w:sz w:val="22"/>
          <w:szCs w:val="22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</w:t>
      </w:r>
      <w:r>
        <w:rPr>
          <w:rFonts w:ascii="Times New Roman" w:hAnsi="Times New Roman"/>
          <w:b/>
          <w:bCs/>
          <w:color w:val="333333"/>
          <w:sz w:val="22"/>
          <w:szCs w:val="22"/>
        </w:rPr>
        <w:t>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Что значит быть взрослым? </w:t>
      </w:r>
      <w:r>
        <w:rPr>
          <w:rFonts w:ascii="Times New Roman" w:hAnsi="Times New Roman"/>
          <w:color w:val="333333"/>
          <w:sz w:val="22"/>
          <w:szCs w:val="22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Как создать крепкую семью. День отца. </w:t>
      </w:r>
      <w:r>
        <w:rPr>
          <w:rFonts w:ascii="Times New Roman" w:hAnsi="Times New Roman"/>
          <w:color w:val="333333"/>
          <w:sz w:val="22"/>
          <w:szCs w:val="22"/>
        </w:rPr>
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Гостеприимная Россия. </w:t>
      </w:r>
      <w:r>
        <w:rPr>
          <w:rFonts w:ascii="Times New Roman" w:hAnsi="Times New Roman"/>
          <w:color w:val="333333"/>
          <w:sz w:val="22"/>
          <w:szCs w:val="22"/>
        </w:rPr>
        <w:t>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Твой вклад в общее дело. </w:t>
      </w:r>
      <w:r>
        <w:rPr>
          <w:rFonts w:ascii="Times New Roman" w:hAnsi="Times New Roman"/>
          <w:color w:val="333333"/>
          <w:sz w:val="22"/>
          <w:szCs w:val="22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С заботой к себе и окружающим. </w:t>
      </w:r>
      <w:r>
        <w:rPr>
          <w:rFonts w:ascii="Times New Roman" w:hAnsi="Times New Roman"/>
          <w:color w:val="333333"/>
          <w:sz w:val="22"/>
          <w:szCs w:val="22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День матери. </w:t>
      </w:r>
      <w:r>
        <w:rPr>
          <w:rFonts w:ascii="Times New Roman" w:hAnsi="Times New Roman"/>
          <w:color w:val="333333"/>
          <w:sz w:val="22"/>
          <w:szCs w:val="22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Миссия-милосердие (ко Дню волонтёра). </w:t>
      </w:r>
      <w:r>
        <w:rPr>
          <w:rFonts w:ascii="Times New Roman" w:hAnsi="Times New Roman"/>
          <w:color w:val="333333"/>
          <w:sz w:val="22"/>
          <w:szCs w:val="22"/>
        </w:rP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>День Героев Отечества.</w:t>
      </w:r>
      <w:r>
        <w:rPr>
          <w:rFonts w:ascii="Times New Roman" w:hAnsi="Times New Roman"/>
          <w:color w:val="333333"/>
          <w:sz w:val="22"/>
          <w:szCs w:val="22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Как пишут законы? </w:t>
      </w:r>
      <w:r>
        <w:rPr>
          <w:rFonts w:ascii="Times New Roman" w:hAnsi="Times New Roman"/>
          <w:color w:val="333333"/>
          <w:sz w:val="22"/>
          <w:szCs w:val="22"/>
        </w:rPr>
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Одна страна – одни традиции. </w:t>
      </w:r>
      <w:r>
        <w:rPr>
          <w:rFonts w:ascii="Times New Roman" w:hAnsi="Times New Roman"/>
          <w:color w:val="333333"/>
          <w:sz w:val="22"/>
          <w:szCs w:val="22"/>
        </w:rPr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День российской печати. </w:t>
      </w:r>
      <w:r>
        <w:rPr>
          <w:rFonts w:ascii="Times New Roman" w:hAnsi="Times New Roman"/>
          <w:color w:val="333333"/>
          <w:sz w:val="22"/>
          <w:szCs w:val="22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  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>День студента</w:t>
      </w:r>
      <w:r>
        <w:rPr>
          <w:rFonts w:ascii="Times New Roman" w:hAnsi="Times New Roman"/>
          <w:color w:val="333333"/>
          <w:sz w:val="22"/>
          <w:szCs w:val="22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БРИКС (тема о международных отношениях). </w:t>
      </w:r>
      <w:r>
        <w:rPr>
          <w:rFonts w:ascii="Times New Roman" w:hAnsi="Times New Roman"/>
          <w:color w:val="333333"/>
          <w:sz w:val="22"/>
          <w:szCs w:val="22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Бизнес и технологическое предпринимательство. </w:t>
      </w:r>
      <w:r>
        <w:rPr>
          <w:rFonts w:ascii="Times New Roman" w:hAnsi="Times New Roman"/>
          <w:color w:val="333333"/>
          <w:sz w:val="22"/>
          <w:szCs w:val="22"/>
        </w:rPr>
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Искусственный интеллект и человек. Стратегия взаимодействия. </w:t>
      </w:r>
      <w:r>
        <w:rPr>
          <w:rFonts w:ascii="Times New Roman" w:hAnsi="Times New Roman"/>
          <w:color w:val="333333"/>
          <w:sz w:val="22"/>
          <w:szCs w:val="22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Что значит служить Отечеству? 280 лет со дня рождения Ф. Ушакова. </w:t>
      </w:r>
      <w:r>
        <w:rPr>
          <w:rFonts w:ascii="Times New Roman" w:hAnsi="Times New Roman"/>
          <w:color w:val="333333"/>
          <w:sz w:val="22"/>
          <w:szCs w:val="22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b/>
          <w:b/>
          <w:bCs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>Арктика – территория развития</w:t>
      </w:r>
      <w:r>
        <w:rPr>
          <w:rFonts w:ascii="Times New Roman" w:hAnsi="Times New Roman"/>
          <w:color w:val="333333"/>
          <w:sz w:val="22"/>
          <w:szCs w:val="22"/>
        </w:rPr>
        <w:t>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Международный женский день. </w:t>
      </w:r>
      <w:r>
        <w:rPr>
          <w:rFonts w:ascii="Times New Roman" w:hAnsi="Times New Roman"/>
          <w:color w:val="333333"/>
          <w:sz w:val="22"/>
          <w:szCs w:val="22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Массовый спорт в России. </w:t>
      </w:r>
      <w:r>
        <w:rPr>
          <w:rFonts w:ascii="Times New Roman" w:hAnsi="Times New Roman"/>
          <w:color w:val="333333"/>
          <w:sz w:val="22"/>
          <w:szCs w:val="22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День воссоединения Крыма и Севастополя с Россией. 100-летие Артека. </w:t>
      </w:r>
      <w:r>
        <w:rPr>
          <w:rFonts w:ascii="Times New Roman" w:hAnsi="Times New Roman"/>
          <w:color w:val="333333"/>
          <w:sz w:val="22"/>
          <w:szCs w:val="22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Служение творчеством. Зачем людям искусство? 185 лет со дня рождения П.И. Чайковского. </w:t>
      </w:r>
      <w:r>
        <w:rPr>
          <w:rFonts w:ascii="Times New Roman" w:hAnsi="Times New Roman"/>
          <w:color w:val="333333"/>
          <w:sz w:val="22"/>
          <w:szCs w:val="22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>Моя малая Родина (региональный и местный компонент).</w:t>
      </w:r>
      <w:r>
        <w:rPr>
          <w:rFonts w:ascii="Times New Roman" w:hAnsi="Times New Roman"/>
          <w:color w:val="333333"/>
          <w:sz w:val="22"/>
          <w:szCs w:val="22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Герои космической отрасли. </w:t>
      </w:r>
      <w:r>
        <w:rPr>
          <w:rFonts w:ascii="Times New Roman" w:hAnsi="Times New Roman"/>
          <w:color w:val="333333"/>
          <w:sz w:val="22"/>
          <w:szCs w:val="22"/>
        </w:rPr>
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Гражданская авиация России. </w:t>
      </w:r>
      <w:r>
        <w:rPr>
          <w:rFonts w:ascii="Times New Roman" w:hAnsi="Times New Roman"/>
          <w:color w:val="333333"/>
          <w:sz w:val="22"/>
          <w:szCs w:val="22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Медицина России. </w:t>
      </w:r>
      <w:r>
        <w:rPr>
          <w:rFonts w:ascii="Times New Roman" w:hAnsi="Times New Roman"/>
          <w:color w:val="333333"/>
          <w:sz w:val="22"/>
          <w:szCs w:val="22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Что такое успех? (ко Дню труда). </w:t>
      </w:r>
      <w:r>
        <w:rPr>
          <w:rFonts w:ascii="Times New Roman" w:hAnsi="Times New Roman"/>
          <w:color w:val="333333"/>
          <w:sz w:val="22"/>
          <w:szCs w:val="22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80-летие Победы в Великой Отечественной войне. </w:t>
      </w:r>
      <w:r>
        <w:rPr>
          <w:rFonts w:ascii="Times New Roman" w:hAnsi="Times New Roman"/>
          <w:color w:val="333333"/>
          <w:sz w:val="22"/>
          <w:szCs w:val="22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Жизнь в Движении. </w:t>
      </w:r>
      <w:r>
        <w:rPr>
          <w:rFonts w:ascii="Times New Roman" w:hAnsi="Times New Roman"/>
          <w:color w:val="333333"/>
          <w:sz w:val="22"/>
          <w:szCs w:val="22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Ценности, которые нас объединяют. </w:t>
      </w:r>
      <w:r>
        <w:rPr>
          <w:rFonts w:ascii="Times New Roman" w:hAnsi="Times New Roman"/>
          <w:color w:val="333333"/>
          <w:sz w:val="22"/>
          <w:szCs w:val="22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 xml:space="preserve"> ​</w:t>
      </w:r>
      <w:r>
        <w:rPr>
          <w:rFonts w:ascii="Times New Roman" w:hAnsi="Times New Roman"/>
          <w:b/>
          <w:bCs/>
          <w:color w:val="333333"/>
          <w:sz w:val="22"/>
          <w:szCs w:val="22"/>
        </w:rPr>
        <w:t xml:space="preserve"> 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>ПЛАНИРУЕМЫЕ ОБРАЗОВАТЕЛЬНЫЕ РЕЗУЛЬТАТЫ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 xml:space="preserve"> 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b/>
          <w:b/>
          <w:bCs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 xml:space="preserve">         </w:t>
      </w:r>
      <w:r>
        <w:rPr>
          <w:rFonts w:ascii="Times New Roman" w:hAnsi="Times New Roman"/>
          <w:b/>
          <w:bCs/>
          <w:color w:val="333333"/>
          <w:sz w:val="22"/>
          <w:szCs w:val="22"/>
        </w:rPr>
        <w:t>ЛИЧНОСТНЫЕ РЕЗУЛЬТАТЫ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 xml:space="preserve"> 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>‌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b/>
          <w:b/>
          <w:bCs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 xml:space="preserve">      </w:t>
      </w:r>
      <w:r>
        <w:rPr>
          <w:rFonts w:ascii="Times New Roman" w:hAnsi="Times New Roman"/>
          <w:b/>
          <w:bCs/>
          <w:color w:val="333333"/>
          <w:sz w:val="22"/>
          <w:szCs w:val="22"/>
        </w:rPr>
        <w:t>МЕТАПРЕДМЕТНЫЕ РЕЗУЛЬТАТЫ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 xml:space="preserve">     </w:t>
      </w:r>
      <w:r>
        <w:rPr>
          <w:rFonts w:ascii="Times New Roman" w:hAnsi="Times New Roman"/>
          <w:color w:val="333333"/>
          <w:sz w:val="22"/>
          <w:szCs w:val="22"/>
        </w:rPr>
        <w:t>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 xml:space="preserve">      </w:t>
      </w:r>
      <w:r>
        <w:rPr>
          <w:rFonts w:ascii="Times New Roman" w:hAnsi="Times New Roman"/>
          <w:color w:val="333333"/>
          <w:sz w:val="22"/>
          <w:szCs w:val="22"/>
        </w:rPr>
        <w:t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</w:t>
        <w:br/>
        <w:t xml:space="preserve">    В сфере овладения регулятивными универсальными учебными действиями: 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 xml:space="preserve"> 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 xml:space="preserve">         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b/>
          <w:bCs/>
          <w:color w:val="333333"/>
          <w:sz w:val="22"/>
          <w:szCs w:val="22"/>
        </w:rPr>
        <w:t>ПРЕДМЕТНЫЕ РЕЗУЛЬТАТЫ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 xml:space="preserve">   </w:t>
      </w:r>
      <w:r>
        <w:rPr>
          <w:rFonts w:ascii="Times New Roman" w:hAnsi="Times New Roman"/>
          <w:color w:val="333333"/>
          <w:sz w:val="22"/>
          <w:szCs w:val="22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 xml:space="preserve">        </w:t>
      </w:r>
      <w:r>
        <w:rPr>
          <w:rFonts w:ascii="Times New Roman" w:hAnsi="Times New Roman"/>
          <w:color w:val="333333"/>
          <w:sz w:val="22"/>
          <w:szCs w:val="22"/>
        </w:rPr>
        <w:t>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человека.</w:t>
        <w:br/>
        <w:t xml:space="preserve">    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  <w:t xml:space="preserve">   </w:t>
      </w:r>
      <w:r>
        <w:rPr>
          <w:rFonts w:ascii="Times New Roman" w:hAnsi="Times New Roman"/>
          <w:color w:val="333333"/>
          <w:sz w:val="22"/>
          <w:szCs w:val="22"/>
        </w:rPr>
        <w:t>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  <w:br/>
        <w:t xml:space="preserve">   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поведения;   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помощь.</w:t>
        <w:br/>
        <w:t xml:space="preserve">    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  <w:br/>
        <w:t xml:space="preserve">       Музыка: знание основных жанров народной и профессиональной музыки.</w:t>
        <w:br/>
        <w:t xml:space="preserve">      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</w:t>
        <w:br/>
        <w:t xml:space="preserve">     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</w:r>
    </w:p>
    <w:p>
      <w:p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</w:r>
    </w:p>
    <w:p>
      <w:pPr>
        <w:sectPr>
          <w:type w:val="nextPage"/>
          <w:pgSz w:w="11906" w:h="16838"/>
          <w:pgMar w:left="1701" w:right="850" w:header="0" w:top="568" w:footer="0" w:bottom="284" w:gutter="0"/>
          <w:pgNumType w:fmt="decimal"/>
          <w:formProt w:val="false"/>
          <w:textDirection w:val="lrTb"/>
          <w:docGrid w:type="default" w:linePitch="360" w:charSpace="0"/>
        </w:sectPr>
        <w:pStyle w:val="Normal"/>
        <w:shd w:val="clear" w:color="auto" w:fill="FFFFFF"/>
        <w:spacing w:lineRule="auto" w:line="240" w:beforeAutospacing="0" w:before="0" w:afterAutospacing="0" w:after="0"/>
        <w:jc w:val="both"/>
        <w:rPr>
          <w:rFonts w:ascii="Times New Roman" w:hAnsi="Times New Roman"/>
          <w:color w:val="333333"/>
          <w:sz w:val="22"/>
          <w:szCs w:val="22"/>
        </w:rPr>
      </w:pPr>
      <w:r>
        <w:rPr>
          <w:rFonts w:ascii="Times New Roman" w:hAnsi="Times New Roman"/>
          <w:color w:val="333333"/>
          <w:sz w:val="22"/>
          <w:szCs w:val="22"/>
        </w:rPr>
      </w:r>
    </w:p>
    <w:p>
      <w:pPr>
        <w:pStyle w:val="Normal"/>
        <w:spacing w:lineRule="auto" w:line="240" w:beforeAutospacing="0" w:before="0" w:afterAutospacing="0" w:after="0"/>
        <w:rPr>
          <w:rFonts w:ascii="Times New Roman" w:hAnsi="Times New Roman"/>
          <w:b/>
          <w:b/>
          <w:bCs/>
          <w:caps/>
          <w:sz w:val="22"/>
          <w:szCs w:val="22"/>
        </w:rPr>
      </w:pPr>
      <w:r>
        <w:rPr>
          <w:rFonts w:eastAsia="Calibri" w:ascii="Times New Roman" w:hAnsi="Times New Roman"/>
          <w:sz w:val="22"/>
          <w:szCs w:val="22"/>
        </w:rPr>
        <w:t xml:space="preserve">               </w:t>
      </w:r>
      <w:r>
        <w:rPr>
          <w:rFonts w:ascii="Times New Roman" w:hAnsi="Times New Roman"/>
          <w:b/>
          <w:bCs/>
          <w:caps/>
          <w:sz w:val="22"/>
          <w:szCs w:val="22"/>
        </w:rPr>
        <w:t>ТЕМАТИЧЕСКОЕ ПЛАНИРОВАНИЕ     1 КЛАСС</w:t>
      </w:r>
    </w:p>
    <w:tbl>
      <w:tblPr>
        <w:tblW w:w="14317" w:type="dxa"/>
        <w:jc w:val="left"/>
        <w:tblInd w:w="906" w:type="dxa"/>
        <w:tblCellMar>
          <w:top w:w="15" w:type="dxa"/>
          <w:left w:w="15" w:type="dxa"/>
          <w:bottom w:w="15" w:type="dxa"/>
          <w:right w:w="15" w:type="dxa"/>
        </w:tblCellMar>
        <w:tblLook w:firstRow="1" w:noVBand="1" w:lastRow="0" w:firstColumn="1" w:lastColumn="0" w:noHBand="0" w:val="04a0"/>
      </w:tblPr>
      <w:tblGrid>
        <w:gridCol w:w="565"/>
        <w:gridCol w:w="2408"/>
        <w:gridCol w:w="1180"/>
        <w:gridCol w:w="8745"/>
        <w:gridCol w:w="1419"/>
      </w:tblGrid>
      <w:tr>
        <w:trPr>
          <w:trHeight w:val="144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разделов и тем программы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часов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Основное содержание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</w:tr>
      <w:tr>
        <w:trPr>
          <w:trHeight w:val="144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Образ будущего. Ко Дню знаний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02.09.2024</w:t>
            </w:r>
          </w:p>
        </w:tc>
      </w:tr>
      <w:tr>
        <w:trPr>
          <w:trHeight w:val="144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Век информации. 120 лет. Информационному агентству России ТАСС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09.09</w:t>
            </w:r>
          </w:p>
        </w:tc>
      </w:tr>
      <w:tr>
        <w:trPr>
          <w:trHeight w:val="144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Дорогами России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16.09</w:t>
            </w:r>
          </w:p>
        </w:tc>
      </w:tr>
      <w:tr>
        <w:trPr>
          <w:trHeight w:val="144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Путь зерна</w:t>
            </w:r>
          </w:p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23.09</w:t>
            </w:r>
          </w:p>
        </w:tc>
      </w:tr>
      <w:tr>
        <w:trPr>
          <w:trHeight w:val="144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День учителя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30.09</w:t>
            </w:r>
          </w:p>
        </w:tc>
      </w:tr>
      <w:tr>
        <w:trPr>
          <w:trHeight w:val="144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Легенды о России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07.10</w:t>
            </w:r>
          </w:p>
        </w:tc>
      </w:tr>
      <w:tr>
        <w:trPr>
          <w:trHeight w:val="144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значит быть взрослым?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14.10</w:t>
            </w:r>
          </w:p>
        </w:tc>
      </w:tr>
      <w:tr>
        <w:trPr>
          <w:trHeight w:val="144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создать крепкую семью. День отца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21.10</w:t>
            </w:r>
          </w:p>
        </w:tc>
      </w:tr>
      <w:tr>
        <w:trPr>
          <w:trHeight w:val="144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Твой вклад в общее дело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11.11</w:t>
            </w:r>
          </w:p>
        </w:tc>
      </w:tr>
      <w:tr>
        <w:trPr>
          <w:trHeight w:val="144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 заботой к себе и окружающим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18.11</w:t>
            </w:r>
          </w:p>
        </w:tc>
      </w:tr>
      <w:tr>
        <w:trPr>
          <w:trHeight w:val="144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День матери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25.11</w:t>
            </w:r>
          </w:p>
        </w:tc>
      </w:tr>
      <w:tr>
        <w:trPr>
          <w:trHeight w:val="144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Миссия-милосердие (ко Дню волонтёра)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02.12</w:t>
            </w:r>
          </w:p>
        </w:tc>
      </w:tr>
      <w:tr>
        <w:trPr>
          <w:trHeight w:val="144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День Героев Отечества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09.12</w:t>
            </w:r>
          </w:p>
        </w:tc>
      </w:tr>
      <w:tr>
        <w:trPr>
          <w:trHeight w:val="144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пишут законы?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16.12</w:t>
            </w:r>
          </w:p>
        </w:tc>
      </w:tr>
      <w:tr>
        <w:trPr>
          <w:trHeight w:val="144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Одна страна – одни традиции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      </w:r>
          </w:p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23.12</w:t>
            </w:r>
          </w:p>
        </w:tc>
      </w:tr>
      <w:tr>
        <w:trPr>
          <w:trHeight w:val="144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День российской печати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13.01.2025</w:t>
            </w:r>
          </w:p>
        </w:tc>
      </w:tr>
      <w:tr>
        <w:trPr>
          <w:trHeight w:val="144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День студента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20.01</w:t>
            </w:r>
          </w:p>
        </w:tc>
      </w:tr>
      <w:tr>
        <w:trPr>
          <w:trHeight w:val="144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БРИКС (тема о международных отношениях)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27.01</w:t>
            </w:r>
          </w:p>
        </w:tc>
      </w:tr>
      <w:tr>
        <w:trPr>
          <w:trHeight w:val="144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Бизнес и технологическое предпринимательство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03.02</w:t>
            </w:r>
          </w:p>
        </w:tc>
      </w:tr>
      <w:tr>
        <w:trPr>
          <w:trHeight w:val="144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Искусственный интеллект и человек. Стратегия взаимодействия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10.02</w:t>
            </w:r>
          </w:p>
        </w:tc>
      </w:tr>
      <w:tr>
        <w:trPr>
          <w:trHeight w:val="144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значит служить Отечеству? 280 лет со дня рождения Ф. Ушакова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24.02</w:t>
            </w:r>
          </w:p>
        </w:tc>
      </w:tr>
      <w:tr>
        <w:trPr>
          <w:trHeight w:val="144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Арктика – территория развития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03.03</w:t>
            </w:r>
          </w:p>
        </w:tc>
      </w:tr>
      <w:tr>
        <w:trPr>
          <w:trHeight w:val="144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Международный женский день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10.03</w:t>
            </w:r>
          </w:p>
        </w:tc>
      </w:tr>
      <w:tr>
        <w:trPr>
          <w:trHeight w:val="144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День воссоединения Крыма и Севастополя с Россией. 100-летие Артека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17.03</w:t>
            </w:r>
          </w:p>
        </w:tc>
      </w:tr>
      <w:tr>
        <w:trPr>
          <w:trHeight w:val="144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31.03</w:t>
            </w:r>
          </w:p>
        </w:tc>
      </w:tr>
      <w:tr>
        <w:trPr>
          <w:trHeight w:val="144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Моя малая Родина (региональный и местный компонент)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07.04</w:t>
            </w:r>
          </w:p>
        </w:tc>
      </w:tr>
      <w:tr>
        <w:trPr>
          <w:trHeight w:val="144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Герои космической отрасли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14.04</w:t>
            </w:r>
          </w:p>
        </w:tc>
      </w:tr>
      <w:tr>
        <w:trPr>
          <w:trHeight w:val="1289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Гражданская авиация России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21.04</w:t>
            </w:r>
          </w:p>
        </w:tc>
      </w:tr>
      <w:tr>
        <w:trPr>
          <w:trHeight w:val="177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Медицина России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28.04</w:t>
            </w:r>
          </w:p>
        </w:tc>
      </w:tr>
      <w:tr>
        <w:trPr>
          <w:trHeight w:val="1289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такое успех? (ко Дню труда)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05.05</w:t>
            </w:r>
          </w:p>
        </w:tc>
      </w:tr>
      <w:tr>
        <w:trPr>
          <w:trHeight w:val="1273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80-летие Победы в Великой Отечественной войне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12.05</w:t>
            </w:r>
          </w:p>
        </w:tc>
      </w:tr>
      <w:tr>
        <w:trPr>
          <w:trHeight w:val="154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Жизнь в Движении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19.05</w:t>
            </w:r>
          </w:p>
        </w:tc>
      </w:tr>
      <w:tr>
        <w:trPr>
          <w:trHeight w:val="77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Ценности, которые нас объединяют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19.05</w:t>
            </w:r>
          </w:p>
        </w:tc>
      </w:tr>
      <w:tr>
        <w:trPr>
          <w:trHeight w:val="519" w:hRule="atLeast"/>
        </w:trPr>
        <w:tc>
          <w:tcPr>
            <w:tcW w:w="2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ОБЩЕЕ КОЛИЧЕСТВО ЧАСОВ ПО ПРОГРАММЕ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33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</w:p>
        </w:tc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240" w:beforeAutospacing="0" w:before="0" w:afterAutospacing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</w:p>
    <w:p>
      <w:pPr>
        <w:pStyle w:val="Normal"/>
        <w:spacing w:lineRule="auto" w:line="240" w:beforeAutospacing="0" w:before="0" w:afterAutospacing="0" w:after="0"/>
        <w:jc w:val="both"/>
        <w:rPr>
          <w:rFonts w:ascii="Times New Roman" w:hAnsi="Times New Roman" w:eastAsia="Calibri"/>
          <w:sz w:val="22"/>
          <w:szCs w:val="22"/>
        </w:rPr>
      </w:pPr>
      <w:r>
        <w:rPr>
          <w:rFonts w:eastAsia="Calibri" w:ascii="Times New Roman" w:hAnsi="Times New Roman"/>
          <w:sz w:val="22"/>
          <w:szCs w:val="22"/>
        </w:rPr>
      </w:r>
    </w:p>
    <w:p>
      <w:pPr>
        <w:pStyle w:val="Normal"/>
        <w:spacing w:lineRule="auto" w:line="240" w:beforeAutospacing="0" w:before="0" w:afterAutospacing="0" w:after="0"/>
        <w:jc w:val="both"/>
        <w:rPr>
          <w:rFonts w:ascii="Times New Roman" w:hAnsi="Times New Roman" w:eastAsia="Calibri"/>
          <w:sz w:val="22"/>
          <w:szCs w:val="22"/>
        </w:rPr>
      </w:pPr>
      <w:r>
        <w:rPr>
          <w:rFonts w:eastAsia="Calibri" w:ascii="Times New Roman" w:hAnsi="Times New Roman"/>
          <w:sz w:val="22"/>
          <w:szCs w:val="22"/>
        </w:rPr>
      </w:r>
    </w:p>
    <w:p>
      <w:pPr>
        <w:pStyle w:val="Normal"/>
        <w:spacing w:lineRule="auto" w:line="240" w:beforeAutospacing="0" w:before="0" w:afterAutospacing="0" w:after="0"/>
        <w:jc w:val="both"/>
        <w:rPr/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</w:t>
      </w:r>
      <w:r>
        <w:rPr>
          <w:rFonts w:ascii="Times New Roman" w:hAnsi="Times New Roman"/>
          <w:sz w:val="22"/>
          <w:szCs w:val="22"/>
        </w:rPr>
        <w:t xml:space="preserve">Цифровые ресурсы: </w:t>
      </w:r>
      <w:hyperlink r:id="rId3">
        <w:r>
          <w:rPr>
            <w:rStyle w:val="ListLabel1"/>
            <w:rFonts w:ascii="Times New Roman" w:hAnsi="Times New Roman"/>
            <w:color w:val="0000FF"/>
            <w:sz w:val="22"/>
            <w:szCs w:val="22"/>
            <w:u w:val="single"/>
          </w:rPr>
          <w:t>https://razgovor.edsoo.ru/</w:t>
        </w:r>
      </w:hyperlink>
    </w:p>
    <w:sectPr>
      <w:type w:val="nextPage"/>
      <w:pgSz w:orient="landscape" w:w="16838" w:h="11906"/>
      <w:pgMar w:left="284" w:right="568" w:header="0" w:top="993" w:footer="0" w:bottom="85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05fce"/>
    <w:pPr>
      <w:widowControl/>
      <w:bidi w:val="0"/>
      <w:spacing w:lineRule="auto" w:line="271" w:beforeAutospacing="1" w:afterAutospacing="1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c805ce"/>
    <w:rPr>
      <w:rFonts w:ascii="Tahoma" w:hAnsi="Tahoma" w:eastAsia="Times New Roman" w:cs="Tahoma"/>
      <w:sz w:val="16"/>
      <w:szCs w:val="16"/>
      <w:lang w:eastAsia="ru-RU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c805c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unhideWhenUsed/>
    <w:rsid w:val="00105fce"/>
    <w:pPr>
      <w:spacing w:after="0" w:line="240" w:lineRule="auto"/>
    </w:pPr>
    <w:rPr>
      <w:lang w:eastAsia="ru-RU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razgovor.edsoo.ru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LibreOffice/6.3.3.2$Windows_x86 LibreOffice_project/a64200df03143b798afd1ec74a12ab50359878ed</Application>
  <Pages>13</Pages>
  <Words>5040</Words>
  <Characters>35781</Characters>
  <CharactersWithSpaces>40919</CharactersWithSpaces>
  <Paragraphs>259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2024-09-08T07:28:00Z</dcterms:created>
  <dc:creator>Asus</dc:creator>
  <dc:description/>
  <dc:language>ru-RU</dc:language>
  <cp:lastModifiedBy/>
  <cp:lastPrinted>2024-10-06T15:56:00Z</cp:lastPrinted>
  <dcterms:modified xsi:type="dcterms:W3CDTF">2024-10-06T16:01:35Z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